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rFonts w:ascii="Calibri" w:cs="Calibri" w:eastAsia="Calibri" w:hAnsi="Calibri"/>
          <w:b w:val="1"/>
          <w:bCs w:val="1"/>
          <w:sz w:val="32"/>
          <w:szCs w:val="32"/>
        </w:rPr>
      </w:pPr>
      <w:r w:rsidDel="00000000" w:rsidR="00000000" w:rsidRPr="00000000">
        <w:rPr>
          <w:rFonts w:ascii="Calibri" w:cs="Calibri" w:eastAsia="Calibri" w:hAnsi="Calibri"/>
          <w:b w:val="1"/>
          <w:bCs w:val="1"/>
          <w:sz w:val="32"/>
          <w:szCs w:val="32"/>
          <w:rtl w:val="0"/>
        </w:rPr>
        <w:t xml:space="preserve">SCORDOVILLO, LA SFIDA DELL’ABITARE:</w:t>
      </w:r>
    </w:p>
    <w:p w:rsidR="00000000" w:rsidDel="00000000" w:rsidP="00000000" w:rsidRDefault="00000000" w:rsidRPr="00000000" w14:paraId="00000002">
      <w:pPr>
        <w:jc w:val="center"/>
        <w:rPr>
          <w:rFonts w:ascii="Calibri" w:cs="Calibri" w:eastAsia="Calibri" w:hAnsi="Calibri"/>
          <w:b w:val="1"/>
          <w:bCs w:val="1"/>
          <w:sz w:val="32"/>
          <w:szCs w:val="32"/>
        </w:rPr>
      </w:pPr>
      <w:r w:rsidDel="00000000" w:rsidR="00000000" w:rsidRPr="00000000">
        <w:rPr>
          <w:rFonts w:ascii="Calibri" w:cs="Calibri" w:eastAsia="Calibri" w:hAnsi="Calibri"/>
          <w:b w:val="1"/>
          <w:bCs w:val="1"/>
          <w:sz w:val="32"/>
          <w:szCs w:val="32"/>
          <w:rtl w:val="0"/>
        </w:rPr>
        <w:t xml:space="preserve">a Lamezia una programmazione che parla di dignità e futuro</w:t>
      </w:r>
    </w:p>
    <w:p w:rsidR="00000000" w:rsidDel="00000000" w:rsidP="00000000" w:rsidRDefault="00000000" w:rsidRPr="00000000" w14:paraId="00000003">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4">
      <w:pPr>
        <w:spacing w:line="300" w:lineRule="auto"/>
        <w:ind w:firstLine="284"/>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 Lamezia Terme Scordovillo continua a essere un tema che divide. Ma lontano dai riflettori, da mesi, si sta costruendo un progetto che prova a trasformare un’emergenza cronica in un percorso di futuro. Un cambio di sguardo che ha scelto di partire dall’abitare, e non dall’emergenza, e che prende forma nel progetto “Inclusione e integrazione dei cittadini di etnia rom residenti nel Comune di Lamezia Terme”. </w:t>
      </w:r>
    </w:p>
    <w:p w:rsidR="00000000" w:rsidDel="00000000" w:rsidP="00000000" w:rsidRDefault="00000000" w:rsidRPr="00000000" w14:paraId="00000005">
      <w:pPr>
        <w:spacing w:line="300" w:lineRule="auto"/>
        <w:ind w:firstLine="284"/>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È da qui che parte un percorso che prova a spostare la discussione fuori dalle contrapposizioni di sempre. Niente slogan, niente scorciatoie. Un lavoro che mette al centro le persone prima delle polemiche. Perché abitare non significa semplicemente avere un tetto sulla testa. Significa vivere in un luogo dignitoso, stabile, con accesso alla scuola, al lavoro, alla salute, ai servizi. Significa poter costruire relazioni, sentirsi parte di una comunità. E quando uno solo di questi elementi viene meno, tutto il resto rischia di crollare. Senza casa è difficile lavorare, senza lavoro si perde la casa, senza salute si perde tutto. Il progetto nasce da una consapevolezza semplice e radicale: la dignità umana non si fraziona. I diritti non sono compartimenti stagni. Casa, lavoro, scuola, salute e democrazia stanno insieme o non stanno affatto. Un’impostazione che dialoga con il quadro europeo dei diritti fondamentali, dove l’abitare è riconosciuto come una delle condizioni essenziali del “vivere bene” e dello stare in una società democratica. In questo senso, quello che sta accadendo a Lamezia può essere letto come un intervento umanitario nel cuore della città. Non un’operazione imprevedibile, non un progetto calato dall’alto, ma un percorso strutturato che prova ad affrontare la realtà quotidiana delle famiglie rom che da anni vivono nella baraccopoli di Scordovillo. </w:t>
      </w:r>
    </w:p>
    <w:p w:rsidR="00000000" w:rsidDel="00000000" w:rsidP="00000000" w:rsidRDefault="00000000" w:rsidRPr="00000000" w14:paraId="00000006">
      <w:pPr>
        <w:spacing w:line="300" w:lineRule="auto"/>
        <w:ind w:firstLine="284"/>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La scelta è non “assegnare case”, ma costruire percorsi di abitare, accompagnati e sostenibili nel tempo. Percorsi che tengano insieme politiche abitative, scuola, salute, lavoro e vita di comunità. Perché l’abitare non riguarda solo chi entra in una nuova casa, ma anche chi quella casa la accoglie accanto alla propria. Ed è qui che il progetto lancia la sua sfida più grande alla città. L’abitare diffuso non è un problema solo “dei rom”. Essi non sono “il problema” ma coloro senza i quali non si potrà mai risolverlo. È una questione che riguarda tutta Lamezia Terme. Parla di convivenza, di coesistenza, di spazi condivisi. Parla della capacità – o meno – di una comunità di trasformare la paura in corresponsabilità, la distanza in relazione.</w:t>
      </w:r>
    </w:p>
    <w:p w:rsidR="00000000" w:rsidDel="00000000" w:rsidP="00000000" w:rsidRDefault="00000000" w:rsidRPr="00000000" w14:paraId="00000007">
      <w:pPr>
        <w:spacing w:line="300" w:lineRule="auto"/>
        <w:ind w:firstLine="284"/>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 sostenere questo percorso c’è un’alleanza non scontata: undici enti del territorio e oltre, riunite in una ATS, hanno deciso di lavorare insieme, mettendo in comune competenze sociali, educative, sanitarie e culturali.</w:t>
      </w:r>
    </w:p>
    <w:p w:rsidR="00000000" w:rsidDel="00000000" w:rsidP="00000000" w:rsidRDefault="00000000" w:rsidRPr="00000000" w14:paraId="00000008">
      <w:pPr>
        <w:spacing w:line="300" w:lineRule="auto"/>
        <w:ind w:firstLine="284"/>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Finanziato a valere su fondi PR CALABRIA FESR FSE+ 2021–2027, infatti, il progetto è sostenuto dalla Regione Calabria in collaborazione con la Prefettura di Catanzaro, il Comune di Lamezia Terme, l’ATERP e l’Associazione Comunità Progetto Sud Ets – quest’ultimo è ente capofila del partenariato beneficiario dell'intervento. L'ATS appositamente costituita sotto la dicitura "Abitiamo il Lametino" annovera al suo interno: Coop. Inrete, Coop. Ciarapanì, Ass. Donne e Futuro, Ass. Arci Lamezia/Vibo, Coop. TeatroP, Ass. I Vacantusi, Consorzio Nova, Consorzio Idee in Rete, International Culture Foundation, Fondazione Trame.</w:t>
      </w:r>
    </w:p>
    <w:p w:rsidR="00000000" w:rsidDel="00000000" w:rsidP="00000000" w:rsidRDefault="00000000" w:rsidRPr="00000000" w14:paraId="00000009">
      <w:pPr>
        <w:spacing w:line="300" w:lineRule="auto"/>
        <w:ind w:firstLine="284"/>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Una rete che rappresenta uno dei pilastri del progetto e che prova a tenere insieme visione e operatività, evitando la frammentazione che troppo spesso indebolisce gli interventi sociali. Non è un caso che il progetto si chiami INTRECCI - Abitiamo il Lametino. Un nome che racconta un’idea di città come tessuto vivo, fatto di fili diversi che si incontrano senza annullarsi. Un’idea di abitare che non è solo spazio fisico, ma appartenenza, relazione, responsabilità reciproca. In una fase storica in cui il tema di Scordovillo torna ciclicamente al centro del dibattito pubblico, questo progetto prova a cambiare prospettiva. Meno annunci, più azioni tangibili.</w:t>
      </w:r>
    </w:p>
    <w:p w:rsidR="00000000" w:rsidDel="00000000" w:rsidP="00000000" w:rsidRDefault="00000000" w:rsidRPr="00000000" w14:paraId="0000000A">
      <w:pPr>
        <w:spacing w:line="300" w:lineRule="auto"/>
        <w:ind w:firstLine="284"/>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Meno muri che dividono, più percorsi che si intrecciano. Senza negare le difficoltà, ma senza nemmeno ridurre tutto a una questione di numeri o di metri quadri. Perché, alla fine, la vera domanda non è solo dove vivranno le famiglie che oggi abitano il campo rom. La domanda è che tipo di città vuole essere Lamezia Terme. Una città che separa o una città che intreccia. Una città che subisce l’emergenza o una città che ha il coraggio di costruire futuro.</w:t>
      </w:r>
    </w:p>
    <w:p w:rsidR="00000000" w:rsidDel="00000000" w:rsidP="00000000" w:rsidRDefault="00000000" w:rsidRPr="00000000" w14:paraId="0000000B">
      <w:pPr>
        <w:spacing w:line="300" w:lineRule="auto"/>
        <w:ind w:firstLine="284"/>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C">
      <w:pPr>
        <w:spacing w:line="300" w:lineRule="auto"/>
        <w:ind w:firstLine="284"/>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D">
      <w:pPr>
        <w:spacing w:line="300" w:lineRule="auto"/>
        <w:ind w:firstLine="284"/>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E">
      <w:pPr>
        <w:spacing w:line="300" w:lineRule="auto"/>
        <w:ind w:firstLine="284"/>
        <w:jc w:val="both"/>
        <w:rPr>
          <w:rFonts w:ascii="Calibri" w:cs="Calibri" w:eastAsia="Calibri" w:hAnsi="Calibri"/>
          <w:sz w:val="24"/>
          <w:szCs w:val="24"/>
        </w:rPr>
      </w:pPr>
      <w:hyperlink r:id="rId7">
        <w:r w:rsidDel="00000000" w:rsidR="00000000" w:rsidRPr="00000000">
          <w:rPr>
            <w:rFonts w:ascii="Calibri" w:cs="Calibri" w:eastAsia="Calibri" w:hAnsi="Calibri"/>
            <w:color w:val="1155cc"/>
            <w:sz w:val="24"/>
            <w:szCs w:val="24"/>
            <w:u w:val="single"/>
            <w:rtl w:val="0"/>
          </w:rPr>
          <w:t xml:space="preserve">https://catanzaro.gazzettadelsud.it/articoli/cronaca/2026/01/06/sgombero-del-campo-rom-lamezia-terme-alla-prova-del-dialogo-567c7b8c-4947-413c-9a24-41c3650c329e/</w:t>
        </w:r>
      </w:hyperlink>
      <w:r w:rsidDel="00000000" w:rsidR="00000000" w:rsidRPr="00000000">
        <w:rPr>
          <w:rFonts w:ascii="Calibri" w:cs="Calibri" w:eastAsia="Calibri" w:hAnsi="Calibri"/>
          <w:sz w:val="24"/>
          <w:szCs w:val="24"/>
          <w:rtl w:val="0"/>
        </w:rPr>
        <w:t xml:space="preserve"> </w:t>
      </w:r>
    </w:p>
    <w:sectPr>
      <w:pgSz w:h="16834" w:w="11909" w:orient="portrait"/>
      <w:pgMar w:bottom="720"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it"/>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iCs w:val="1"/>
      <w:color w:val="666666"/>
    </w:rPr>
  </w:style>
  <w:style w:type="paragraph" w:styleId="Title">
    <w:name w:val="Title"/>
    <w:basedOn w:val="Normal"/>
    <w:next w:val="Normal"/>
    <w:pPr>
      <w:keepNext w:val="1"/>
      <w:keepLines w:val="1"/>
      <w:spacing w:after="60" w:lineRule="auto"/>
    </w:pPr>
    <w:rPr>
      <w:sz w:val="52"/>
      <w:szCs w:val="52"/>
    </w:rPr>
  </w:style>
  <w:style w:type="character" w:styleId="Carpredefinitoparagrafo" w:default="1">
    <w:name w:val="Default Paragraph Font"/>
    <w:uiPriority w:val="1"/>
    <w:semiHidden w:val="1"/>
    <w:unhideWhenUsed w:val="1"/>
  </w:style>
  <w:style w:type="table" w:styleId="Tabellanormale" w:default="1">
    <w:name w:val="Normal Table"/>
    <w:uiPriority w:val="99"/>
    <w:semiHidden w:val="1"/>
    <w:unhideWhenUsed w:val="1"/>
    <w:tblPr>
      <w:tblInd w:w="0.0" w:type="dxa"/>
      <w:tblCellMar>
        <w:top w:w="0.0" w:type="dxa"/>
        <w:left w:w="108.0" w:type="dxa"/>
        <w:bottom w:w="0.0" w:type="dxa"/>
        <w:right w:w="108.0" w:type="dxa"/>
      </w:tblCellMar>
    </w:tblPr>
  </w:style>
  <w:style w:type="numbering" w:styleId="Nessunelenco"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catanzaro.gazzettadelsud.it/articoli/cronaca/2026/01/06/sgombero-del-campo-rom-lamezia-terme-alla-prova-del-dialogo-567c7b8c-4947-413c-9a24-41c3650c329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8Cw8gLXU4wZNrS+cuWpCXgbzyLg==">CgMxLjA4AHIhMXBGZ3BZalJlYmxoYzV6STd1WXNBWjRTNU5HTXdCbFM5</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2026-01-05T09:22:00Z</dcterms:created>
</cp:coreProperties>
</file>